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69FB" w:rsidRPr="000E52EF" w:rsidRDefault="00D869FB" w:rsidP="00D869FB">
      <w:pPr>
        <w:pStyle w:val="NormlWeb"/>
        <w:jc w:val="center"/>
        <w:rPr>
          <w:rStyle w:val="Kiemels2"/>
          <w:sz w:val="32"/>
          <w:szCs w:val="32"/>
        </w:rPr>
      </w:pPr>
      <w:r w:rsidRPr="000E52EF">
        <w:rPr>
          <w:rStyle w:val="Kiemels2"/>
          <w:sz w:val="32"/>
          <w:szCs w:val="32"/>
        </w:rPr>
        <w:t>BÍRÁLATI ŰRLAP</w:t>
      </w:r>
      <w:r w:rsidRPr="000E52EF">
        <w:rPr>
          <w:rStyle w:val="Kiemels2"/>
          <w:sz w:val="32"/>
          <w:szCs w:val="32"/>
        </w:rPr>
        <w:br/>
        <w:t xml:space="preserve"> </w:t>
      </w:r>
      <w:r w:rsidR="009D59EA" w:rsidRPr="000E52EF">
        <w:rPr>
          <w:rStyle w:val="Kiemels2"/>
          <w:sz w:val="32"/>
          <w:szCs w:val="32"/>
        </w:rPr>
        <w:t xml:space="preserve">a kettős vak </w:t>
      </w:r>
      <w:r w:rsidR="000E52EF">
        <w:rPr>
          <w:rStyle w:val="Kiemels2"/>
          <w:sz w:val="32"/>
          <w:szCs w:val="32"/>
        </w:rPr>
        <w:t xml:space="preserve">lektorálási </w:t>
      </w:r>
      <w:r w:rsidR="009D59EA" w:rsidRPr="000E52EF">
        <w:rPr>
          <w:rStyle w:val="Kiemels2"/>
          <w:sz w:val="32"/>
          <w:szCs w:val="32"/>
        </w:rPr>
        <w:t>eljárásban, a második körben</w:t>
      </w:r>
    </w:p>
    <w:p w:rsidR="009D59EA" w:rsidRDefault="009D59EA" w:rsidP="009D59EA">
      <w:pPr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:rsidR="009D59EA" w:rsidRPr="009D59EA" w:rsidRDefault="009D59EA" w:rsidP="009D59EA">
      <w:pPr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  <w:r w:rsidRPr="009D59EA"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  <w:t>I. Lektori vélemény a szerző által javított kéziratról</w:t>
      </w:r>
    </w:p>
    <w:p w:rsidR="009D59EA" w:rsidRPr="009D59EA" w:rsidRDefault="009D59EA" w:rsidP="009D59E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9D59EA">
        <w:rPr>
          <w:rFonts w:ascii="Times New Roman" w:eastAsia="Times New Roman" w:hAnsi="Times New Roman" w:cs="Times New Roman"/>
          <w:sz w:val="24"/>
          <w:szCs w:val="24"/>
          <w:lang w:eastAsia="hu-HU"/>
        </w:rPr>
        <w:t>Elfogadja-e a tanulmány javítását?</w:t>
      </w:r>
      <w:r w:rsidRPr="009D59EA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9D59E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Igen.</w:t>
      </w:r>
      <w:r w:rsidR="000E52E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br/>
      </w:r>
      <w:r w:rsidRPr="009D59E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Nem.</w:t>
      </w:r>
      <w:r w:rsidR="000E52E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br/>
      </w:r>
      <w:r w:rsidRPr="009D59E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Részben.</w:t>
      </w:r>
    </w:p>
    <w:p w:rsidR="009D59EA" w:rsidRPr="009D59EA" w:rsidRDefault="009D59EA" w:rsidP="009D59EA">
      <w:pPr>
        <w:spacing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bookmarkStart w:id="0" w:name="_GoBack"/>
      <w:bookmarkEnd w:id="0"/>
      <w:r w:rsidRPr="009D59EA">
        <w:rPr>
          <w:rFonts w:ascii="Times New Roman" w:eastAsia="Times New Roman" w:hAnsi="Times New Roman" w:cs="Times New Roman"/>
          <w:sz w:val="24"/>
          <w:szCs w:val="24"/>
          <w:lang w:eastAsia="hu-HU"/>
        </w:rPr>
        <w:t>Javasolja-e a javított kézirat közlését az </w:t>
      </w:r>
      <w:r w:rsidRPr="009D59E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Anyanyelv-pedagógia</w:t>
      </w:r>
      <w:r w:rsidRPr="009D59EA">
        <w:rPr>
          <w:rFonts w:ascii="Times New Roman" w:eastAsia="Times New Roman" w:hAnsi="Times New Roman" w:cs="Times New Roman"/>
          <w:sz w:val="24"/>
          <w:szCs w:val="24"/>
          <w:lang w:eastAsia="hu-HU"/>
        </w:rPr>
        <w:t> folyóiratban a szerkesztés után?</w:t>
      </w:r>
      <w:r w:rsidRPr="009D59EA"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 w:rsidRPr="009D59E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Igen.</w:t>
      </w:r>
      <w:r w:rsidR="000E52E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br/>
      </w:r>
      <w:r w:rsidRPr="009D59E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Nem.</w:t>
      </w:r>
      <w:r w:rsidR="000E52EF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br/>
      </w:r>
      <w:r w:rsidRPr="009D59E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További javítás után támogatom a közlést.</w:t>
      </w:r>
    </w:p>
    <w:p w:rsidR="00D869FB" w:rsidRPr="009D59EA" w:rsidRDefault="00D869FB" w:rsidP="00D869FB">
      <w:pPr>
        <w:pStyle w:val="NormlWeb"/>
        <w:spacing w:before="0" w:beforeAutospacing="0" w:after="120" w:afterAutospacing="0"/>
      </w:pPr>
    </w:p>
    <w:p w:rsidR="009D59EA" w:rsidRPr="009D59EA" w:rsidRDefault="009D59EA" w:rsidP="009D59EA">
      <w:pPr>
        <w:pStyle w:val="NormlWeb"/>
        <w:spacing w:before="0" w:beforeAutospacing="0" w:after="120" w:afterAutospacing="0"/>
        <w:rPr>
          <w:b/>
          <w:caps/>
          <w:kern w:val="2"/>
          <w14:ligatures w14:val="standardContextual"/>
        </w:rPr>
      </w:pPr>
      <w:r w:rsidRPr="009D59EA">
        <w:rPr>
          <w:b/>
          <w:caps/>
          <w:kern w:val="2"/>
          <w14:ligatures w14:val="standardContextual"/>
        </w:rPr>
        <w:t>II. Szöveges értékelés</w:t>
      </w:r>
    </w:p>
    <w:sectPr w:rsidR="009D59EA" w:rsidRPr="009D59E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56DF" w:rsidRDefault="00FA56DF" w:rsidP="00562B8E">
      <w:pPr>
        <w:spacing w:after="0" w:line="240" w:lineRule="auto"/>
      </w:pPr>
      <w:r>
        <w:separator/>
      </w:r>
    </w:p>
  </w:endnote>
  <w:endnote w:type="continuationSeparator" w:id="0">
    <w:p w:rsidR="00FA56DF" w:rsidRDefault="00FA56DF" w:rsidP="00562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56DF" w:rsidRDefault="00FA56DF" w:rsidP="00562B8E">
      <w:pPr>
        <w:spacing w:after="0" w:line="240" w:lineRule="auto"/>
      </w:pPr>
      <w:r>
        <w:separator/>
      </w:r>
    </w:p>
  </w:footnote>
  <w:footnote w:type="continuationSeparator" w:id="0">
    <w:p w:rsidR="00FA56DF" w:rsidRDefault="00FA56DF" w:rsidP="00562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2B8E" w:rsidRDefault="00562B8E" w:rsidP="00562B8E">
    <w:pPr>
      <w:pStyle w:val="lfej"/>
      <w:rPr>
        <w:rFonts w:ascii="Garamond" w:hAnsi="Garamond" w:cs="Segoe UI"/>
        <w:sz w:val="18"/>
        <w:szCs w:val="18"/>
      </w:rPr>
    </w:pPr>
    <w:r>
      <w:rPr>
        <w:noProof/>
      </w:rPr>
      <w:drawing>
        <wp:inline distT="0" distB="0" distL="0" distR="0">
          <wp:extent cx="1590675" cy="457200"/>
          <wp:effectExtent l="0" t="0" r="9525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62B8E" w:rsidRDefault="00562B8E" w:rsidP="00562B8E">
    <w:pPr>
      <w:pStyle w:val="lfej"/>
      <w:jc w:val="center"/>
      <w:rPr>
        <w:rFonts w:ascii="Garamond" w:hAnsi="Garamond" w:cs="Segoe UI"/>
        <w:sz w:val="16"/>
        <w:szCs w:val="16"/>
      </w:rPr>
    </w:pPr>
  </w:p>
  <w:p w:rsidR="00562B8E" w:rsidRDefault="00562B8E" w:rsidP="00562B8E">
    <w:pPr>
      <w:pStyle w:val="lfej"/>
      <w:rPr>
        <w:rFonts w:cs="Segoe UI"/>
        <w:sz w:val="16"/>
        <w:szCs w:val="16"/>
      </w:rPr>
    </w:pPr>
    <w:r>
      <w:rPr>
        <w:rFonts w:cs="Segoe UI"/>
        <w:sz w:val="16"/>
        <w:szCs w:val="16"/>
      </w:rPr>
      <w:t>A Magyar Nyelvtudományi Társaság lektorált szakfolyóirata</w:t>
    </w:r>
  </w:p>
  <w:p w:rsidR="00562B8E" w:rsidRDefault="00562B8E" w:rsidP="00562B8E">
    <w:pPr>
      <w:pStyle w:val="lfej"/>
      <w:rPr>
        <w:rFonts w:cs="Segoe UI"/>
        <w:sz w:val="16"/>
        <w:szCs w:val="16"/>
      </w:rPr>
    </w:pPr>
    <w:r>
      <w:rPr>
        <w:rFonts w:cs="Segoe UI"/>
        <w:b/>
        <w:sz w:val="16"/>
        <w:szCs w:val="16"/>
      </w:rPr>
      <w:t>Postacím:</w:t>
    </w:r>
    <w:r>
      <w:rPr>
        <w:rFonts w:cs="Segoe UI"/>
        <w:sz w:val="16"/>
        <w:szCs w:val="16"/>
      </w:rPr>
      <w:t xml:space="preserve"> 1088 Budapest, Múzeum körút 4/A</w:t>
    </w:r>
  </w:p>
  <w:p w:rsidR="00562B8E" w:rsidRDefault="00562B8E" w:rsidP="00562B8E">
    <w:pPr>
      <w:pStyle w:val="lfej"/>
      <w:tabs>
        <w:tab w:val="clear" w:pos="4536"/>
        <w:tab w:val="left" w:pos="5642"/>
      </w:tabs>
      <w:rPr>
        <w:rFonts w:cs="Segoe UI"/>
        <w:sz w:val="16"/>
        <w:szCs w:val="16"/>
      </w:rPr>
    </w:pPr>
    <w:r>
      <w:rPr>
        <w:rFonts w:cs="Segoe UI"/>
        <w:b/>
        <w:sz w:val="16"/>
        <w:szCs w:val="16"/>
      </w:rPr>
      <w:t xml:space="preserve">Ímél: </w:t>
    </w:r>
    <w:r>
      <w:rPr>
        <w:rFonts w:cs="Segoe UI"/>
        <w:sz w:val="16"/>
        <w:szCs w:val="16"/>
      </w:rPr>
      <w:t>anyp@btk.elte.hu</w:t>
    </w:r>
  </w:p>
  <w:p w:rsidR="00562B8E" w:rsidRDefault="00562B8E" w:rsidP="00562B8E">
    <w:pPr>
      <w:pStyle w:val="lfej"/>
      <w:rPr>
        <w:rStyle w:val="Hiperhivatkozs"/>
        <w:rFonts w:cs="Segoe UI"/>
        <w:color w:val="0B769F" w:themeColor="accent4" w:themeShade="BF"/>
        <w:sz w:val="16"/>
        <w:szCs w:val="16"/>
        <w:shd w:val="clear" w:color="auto" w:fill="FFFFFF"/>
      </w:rPr>
    </w:pPr>
    <w:r>
      <w:rPr>
        <w:rFonts w:cs="Segoe UI"/>
        <w:b/>
        <w:sz w:val="16"/>
        <w:szCs w:val="16"/>
      </w:rPr>
      <w:t>Honlap:</w:t>
    </w:r>
    <w:r>
      <w:rPr>
        <w:rFonts w:cs="Segoe UI"/>
        <w:sz w:val="16"/>
        <w:szCs w:val="16"/>
      </w:rPr>
      <w:t xml:space="preserve"> </w:t>
    </w:r>
    <w:hyperlink r:id="rId2" w:history="1">
      <w:r>
        <w:rPr>
          <w:rStyle w:val="Hiperhivatkozs"/>
          <w:rFonts w:cs="Segoe UI"/>
          <w:color w:val="0B769F" w:themeColor="accent4" w:themeShade="BF"/>
          <w:sz w:val="16"/>
          <w:szCs w:val="16"/>
          <w:shd w:val="clear" w:color="auto" w:fill="FFFFFF"/>
        </w:rPr>
        <w:t>https://ojs.elte.hu/anyanyelv-pedagogia</w:t>
      </w:r>
    </w:hyperlink>
  </w:p>
  <w:p w:rsidR="00D869FB" w:rsidRDefault="00D869FB" w:rsidP="00562B8E">
    <w:pPr>
      <w:pStyle w:val="lfej"/>
      <w:rPr>
        <w:rFonts w:cs="Segoe UI"/>
        <w:color w:val="0B769F" w:themeColor="accent4" w:themeShade="BF"/>
        <w:sz w:val="16"/>
        <w:szCs w:val="16"/>
      </w:rPr>
    </w:pPr>
  </w:p>
  <w:p w:rsidR="00562B8E" w:rsidRDefault="00562B8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2E7CBD"/>
    <w:multiLevelType w:val="hybridMultilevel"/>
    <w:tmpl w:val="2F24E4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ADB"/>
    <w:rsid w:val="00083FBE"/>
    <w:rsid w:val="000E52EF"/>
    <w:rsid w:val="001D496C"/>
    <w:rsid w:val="00227177"/>
    <w:rsid w:val="00292A92"/>
    <w:rsid w:val="002D7AA8"/>
    <w:rsid w:val="00321562"/>
    <w:rsid w:val="00562B8E"/>
    <w:rsid w:val="0069212A"/>
    <w:rsid w:val="008A30B0"/>
    <w:rsid w:val="00910BF2"/>
    <w:rsid w:val="009A70D9"/>
    <w:rsid w:val="009D59EA"/>
    <w:rsid w:val="00A0220B"/>
    <w:rsid w:val="00A71DF6"/>
    <w:rsid w:val="00A82ADB"/>
    <w:rsid w:val="00AC7FFE"/>
    <w:rsid w:val="00AE49B8"/>
    <w:rsid w:val="00B753D5"/>
    <w:rsid w:val="00BF5990"/>
    <w:rsid w:val="00D403FD"/>
    <w:rsid w:val="00D869FB"/>
    <w:rsid w:val="00D921E5"/>
    <w:rsid w:val="00E1570C"/>
    <w:rsid w:val="00EE57CE"/>
    <w:rsid w:val="00F33D06"/>
    <w:rsid w:val="00FA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59ACA"/>
  <w15:chartTrackingRefBased/>
  <w15:docId w15:val="{005972ED-5E95-4386-9AED-97F8B380B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753D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A70D9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A71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A71DF6"/>
    <w:rPr>
      <w:b/>
      <w:bCs/>
    </w:rPr>
  </w:style>
  <w:style w:type="character" w:styleId="Kiemels">
    <w:name w:val="Emphasis"/>
    <w:basedOn w:val="Bekezdsalapbettpusa"/>
    <w:uiPriority w:val="20"/>
    <w:qFormat/>
    <w:rsid w:val="00A71DF6"/>
    <w:rPr>
      <w:i/>
      <w:iCs/>
    </w:rPr>
  </w:style>
  <w:style w:type="paragraph" w:styleId="lfej">
    <w:name w:val="header"/>
    <w:basedOn w:val="Norml"/>
    <w:link w:val="lfejChar"/>
    <w:unhideWhenUsed/>
    <w:rsid w:val="00562B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562B8E"/>
  </w:style>
  <w:style w:type="paragraph" w:styleId="llb">
    <w:name w:val="footer"/>
    <w:basedOn w:val="Norml"/>
    <w:link w:val="llbChar"/>
    <w:uiPriority w:val="99"/>
    <w:unhideWhenUsed/>
    <w:rsid w:val="00562B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62B8E"/>
  </w:style>
  <w:style w:type="character" w:styleId="Hiperhivatkozs">
    <w:name w:val="Hyperlink"/>
    <w:semiHidden/>
    <w:unhideWhenUsed/>
    <w:rsid w:val="00562B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7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ojs.elte.hu/anyanyelv-pedagogi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ELTE</dc:creator>
  <cp:keywords/>
  <dc:description/>
  <cp:lastModifiedBy>User</cp:lastModifiedBy>
  <cp:revision>6</cp:revision>
  <dcterms:created xsi:type="dcterms:W3CDTF">2026-09-10T06:01:00Z</dcterms:created>
  <dcterms:modified xsi:type="dcterms:W3CDTF">2026-09-10T06:33:00Z</dcterms:modified>
</cp:coreProperties>
</file>